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C3B9" w14:textId="77777777" w:rsidR="00325D4D" w:rsidRDefault="00325D4D" w:rsidP="00325D4D">
      <w:pPr>
        <w:ind w:left="219"/>
        <w:rPr>
          <w:sz w:val="22"/>
          <w:szCs w:val="22"/>
        </w:rPr>
      </w:pPr>
      <w:r>
        <w:rPr>
          <w:rFonts w:hint="eastAsia"/>
          <w:sz w:val="22"/>
          <w:szCs w:val="22"/>
        </w:rPr>
        <w:t>●令和４年度研究成果発表会を開催します【鹿児島県工業技術センター】</w:t>
      </w:r>
    </w:p>
    <w:p w14:paraId="7C9B66A1" w14:textId="3F12C46F" w:rsidR="00325D4D" w:rsidRDefault="00325D4D" w:rsidP="00325D4D">
      <w:pPr>
        <w:ind w:left="219" w:firstLineChars="100" w:firstLine="22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研究成果を広く県民の皆様に広報するため，令和４年度研究成果発表会を7月14日木曜日に開催します。Webexによるオンライン配信と県庁18階のコワーキングスペースSOUUでのサテライト開催も併せて行います。</w:t>
      </w:r>
    </w:p>
    <w:p w14:paraId="70BD2998" w14:textId="77777777" w:rsidR="00325D4D" w:rsidRDefault="00325D4D" w:rsidP="00325D4D">
      <w:pPr>
        <w:ind w:left="219" w:firstLineChars="100" w:firstLine="22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また，成果発表会終了後，当センターへの来場者を対象に導入機器見学会も行います。</w:t>
      </w:r>
    </w:p>
    <w:p w14:paraId="23F196D8" w14:textId="77777777" w:rsidR="00325D4D" w:rsidRDefault="00325D4D" w:rsidP="00325D4D">
      <w:pPr>
        <w:ind w:left="219" w:firstLineChars="100" w:firstLine="22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参加は無料です。ぜひ，ご参加ください。</w:t>
      </w:r>
    </w:p>
    <w:p w14:paraId="0634A23B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</w:p>
    <w:p w14:paraId="2C406908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○令和４年度研究成果発表会</w:t>
      </w:r>
    </w:p>
    <w:p w14:paraId="3E0A2934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日　時：７月１４日（木）13：15～15：55</w:t>
      </w:r>
    </w:p>
    <w:p w14:paraId="26DB8CCE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会　場：鹿児島県工業技術センター</w:t>
      </w:r>
    </w:p>
    <w:p w14:paraId="4FB5774D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（Webexによるオンライン配信と県庁18階のコワーキングスペースSOUUでの</w:t>
      </w:r>
    </w:p>
    <w:p w14:paraId="7FAEB536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サテライト開催も併せて開催）</w:t>
      </w:r>
    </w:p>
    <w:p w14:paraId="6C6ADC90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参加費：無料</w:t>
      </w:r>
    </w:p>
    <w:p w14:paraId="5A9C7B91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</w:p>
    <w:p w14:paraId="403D623C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詳細、参加申込みは、こちらのサイトをご確認ください。</w:t>
      </w:r>
    </w:p>
    <w:p w14:paraId="0DEE7B9B" w14:textId="77777777" w:rsidR="00325D4D" w:rsidRDefault="00325D4D" w:rsidP="00325D4D">
      <w:pPr>
        <w:ind w:left="2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4" w:history="1">
        <w:r>
          <w:rPr>
            <w:rStyle w:val="a3"/>
            <w:rFonts w:hint="eastAsia"/>
            <w:sz w:val="22"/>
            <w:szCs w:val="22"/>
          </w:rPr>
          <w:t>https://www.kagoshima-it.go.jp/kit2021/info/r4seika/</w:t>
        </w:r>
      </w:hyperlink>
    </w:p>
    <w:p w14:paraId="11C615D1" w14:textId="77777777" w:rsidR="00F909BE" w:rsidRDefault="00F909BE">
      <w:pPr>
        <w:ind w:left="219"/>
      </w:pPr>
    </w:p>
    <w:sectPr w:rsidR="00F909BE" w:rsidSect="00723809">
      <w:pgSz w:w="11906" w:h="16838" w:code="9"/>
      <w:pgMar w:top="1247" w:right="1191" w:bottom="1247" w:left="1247" w:header="851" w:footer="992" w:gutter="0"/>
      <w:cols w:space="425"/>
      <w:docGrid w:type="linesAndChars" w:linePitch="349" w:charSpace="18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9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4D"/>
    <w:rsid w:val="000605F1"/>
    <w:rsid w:val="00325D4D"/>
    <w:rsid w:val="00723809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F4278"/>
  <w15:chartTrackingRefBased/>
  <w15:docId w15:val="{6BC5ACB9-DFC9-432D-9682-DD1F031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ind w:leftChars="100" w:lef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D4D"/>
    <w:pPr>
      <w:spacing w:before="0" w:beforeAutospacing="0" w:after="0" w:afterAutospacing="0"/>
      <w:ind w:leftChars="0" w:left="0"/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goshima-it.go.jp/kit2021/info/r4seik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複合機</dc:creator>
  <cp:keywords/>
  <dc:description/>
  <cp:lastModifiedBy>複合機</cp:lastModifiedBy>
  <cp:revision>1</cp:revision>
  <dcterms:created xsi:type="dcterms:W3CDTF">2022-06-29T22:06:00Z</dcterms:created>
  <dcterms:modified xsi:type="dcterms:W3CDTF">2022-06-29T22:08:00Z</dcterms:modified>
</cp:coreProperties>
</file>